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7F" w:rsidRDefault="001D4D7F">
      <w:pPr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14 k vyhlášce č. 503/2006 Sb. </w:t>
      </w: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7282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82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7282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24" w:rsidRDefault="00072824" w:rsidP="00165DCC">
      <w:pPr>
        <w:spacing w:after="0" w:line="240" w:lineRule="auto"/>
      </w:pPr>
      <w:r>
        <w:separator/>
      </w:r>
    </w:p>
  </w:endnote>
  <w:endnote w:type="continuationSeparator" w:id="0">
    <w:p w:rsidR="00072824" w:rsidRDefault="0007282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287BC5" w:rsidRDefault="003C1BAC">
    <w:pPr>
      <w:pStyle w:val="Zpat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24" w:rsidRDefault="00072824" w:rsidP="00165DCC">
      <w:pPr>
        <w:spacing w:after="0" w:line="240" w:lineRule="auto"/>
      </w:pPr>
      <w:r>
        <w:separator/>
      </w:r>
    </w:p>
  </w:footnote>
  <w:footnote w:type="continuationSeparator" w:id="0">
    <w:p w:rsidR="00072824" w:rsidRDefault="0007282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2824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1F2A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5DDB-8047-49EF-89BA-64B4A762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1983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2018-05-10T11:44:00Z</dcterms:modified>
</cp:coreProperties>
</file>